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A0548F">
      <w:pPr>
        <w:pStyle w:val="Corpotesto"/>
        <w:ind w:left="3890"/>
      </w:pPr>
      <w:r>
        <w:pict w14:anchorId="1C73968D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963565F" wp14:editId="12F5485E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2556C3E4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8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>
        <w:rPr>
          <w:b/>
        </w:rPr>
        <w:t>Patronato</w:t>
      </w:r>
      <w:r>
        <w:rPr>
          <w:b/>
          <w:spacing w:val="-52"/>
        </w:rPr>
        <w:t xml:space="preserve"> </w:t>
      </w:r>
      <w:r w:rsidR="001078D9" w:rsidRPr="00DD46C5">
        <w:rPr>
          <w:b/>
        </w:rPr>
        <w:t>E.N.A.P.A</w:t>
      </w:r>
      <w:r w:rsidR="001078D9">
        <w:t>.</w:t>
      </w:r>
      <w:r w:rsidR="00A92DE4">
        <w:t xml:space="preserve"> </w:t>
      </w:r>
      <w:r w:rsidR="00A92DE4" w:rsidRPr="0097048F">
        <w:rPr>
          <w:b/>
        </w:rPr>
        <w:t>Confagricoltura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A0548F">
      <w:pPr>
        <w:pStyle w:val="Corpotesto"/>
        <w:ind w:left="630"/>
      </w:pPr>
      <w:r>
        <w:pict w14:anchorId="1CDE0B09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2807383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59785D" w:rsidRDefault="0059785D">
                  <w:pPr>
                    <w:pStyle w:val="Corpotesto"/>
                    <w:spacing w:before="1"/>
                  </w:pPr>
                </w:p>
                <w:p w14:paraId="02D40D66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9785D" w:rsidRDefault="0059785D">
                  <w:pPr>
                    <w:pStyle w:val="Corpotesto"/>
                  </w:pPr>
                </w:p>
                <w:p w14:paraId="13FBFD65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A0548F">
      <w:pPr>
        <w:pStyle w:val="Corpotesto"/>
        <w:spacing w:before="3"/>
        <w:rPr>
          <w:b/>
          <w:i/>
          <w:sz w:val="21"/>
        </w:rPr>
      </w:pPr>
      <w:r>
        <w:pict w14:anchorId="0D5A10EB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8D8A499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1A2F40E6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1D97DB1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347C722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33037CE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A0548F">
      <w:pPr>
        <w:spacing w:before="155"/>
        <w:ind w:left="113"/>
        <w:rPr>
          <w:b/>
          <w:i/>
          <w:sz w:val="18"/>
        </w:rPr>
      </w:pPr>
      <w:r>
        <w:pict w14:anchorId="03AF534C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5456631C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124FF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A0548F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4A4BCB18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A0548F">
      <w:pPr>
        <w:pStyle w:val="Corpotesto"/>
        <w:spacing w:before="7"/>
        <w:rPr>
          <w:b/>
          <w:i/>
          <w:sz w:val="6"/>
        </w:rPr>
      </w:pPr>
      <w:r>
        <w:pict w14:anchorId="58BB215F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0A39581E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54F639F5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051A5BA7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1DFC288F" wp14:editId="6DACB0C4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5303ED" w:rsidRDefault="005303ED">
      <w:pPr>
        <w:pStyle w:val="Corpotesto"/>
        <w:spacing w:after="6"/>
        <w:ind w:left="3890"/>
      </w:pPr>
    </w:p>
    <w:p w14:paraId="3AD0C41A" w14:textId="77777777" w:rsidR="005303ED" w:rsidRDefault="005303ED">
      <w:pPr>
        <w:pStyle w:val="Corpotesto"/>
        <w:spacing w:after="6"/>
        <w:ind w:left="3890"/>
      </w:pPr>
    </w:p>
    <w:p w14:paraId="75FFF814" w14:textId="77777777" w:rsidR="005303ED" w:rsidRDefault="00A0548F" w:rsidP="005303ED">
      <w:pPr>
        <w:pStyle w:val="Corpotesto"/>
        <w:ind w:left="524"/>
      </w:pPr>
      <w:r>
        <w:pict w14:anchorId="2BC295BE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6B3839A6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670883D2" w14:textId="35A33078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A0548F">
                    <w:rPr>
                      <w:b/>
                      <w:sz w:val="20"/>
                    </w:rPr>
                    <w:t xml:space="preserve"> </w:t>
                  </w:r>
                  <w:r w:rsidR="00A0548F">
                    <w:rPr>
                      <w:b/>
                      <w:sz w:val="20"/>
                    </w:rPr>
                    <w:t>e successivi rinnovi.</w:t>
                  </w:r>
                </w:p>
                <w:p w14:paraId="4CB60C7E" w14:textId="637B2786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A0548F">
                    <w:rPr>
                      <w:b/>
                      <w:sz w:val="20"/>
                    </w:rPr>
                    <w:t xml:space="preserve"> </w:t>
                  </w:r>
                  <w:r w:rsidR="00A0548F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7DD00E9" w14:textId="77777777" w:rsidR="005303ED" w:rsidRDefault="005303ED"/>
    <w:p w14:paraId="7478EF57" w14:textId="77777777" w:rsidR="005303ED" w:rsidRDefault="005303ED" w:rsidP="005303ED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Patronato</w:t>
      </w:r>
      <w:r>
        <w:rPr>
          <w:spacing w:val="-5"/>
        </w:rPr>
        <w:t xml:space="preserve"> </w:t>
      </w:r>
      <w:r>
        <w:t>E.N.A.P.A.</w:t>
      </w:r>
      <w:r w:rsidR="00A92DE4">
        <w:t xml:space="preserve"> </w:t>
      </w:r>
      <w:r w:rsidR="00A92DE4" w:rsidRPr="0097048F">
        <w:t>Confagricoltura</w:t>
      </w:r>
      <w:r>
        <w:rPr>
          <w:sz w:val="28"/>
        </w:rPr>
        <w:t>:</w:t>
      </w:r>
    </w:p>
    <w:p w14:paraId="5E82D0D1" w14:textId="77777777" w:rsidR="005303ED" w:rsidRDefault="005303ED" w:rsidP="005303ED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62F76699" wp14:editId="4827EDD9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342EE1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3EDC77BF" wp14:editId="2AEAB307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15D22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5B91D7A3" w14:textId="77777777" w:rsidR="005303ED" w:rsidRDefault="005303ED" w:rsidP="005303ED">
      <w:pPr>
        <w:pStyle w:val="Corpotesto"/>
      </w:pPr>
    </w:p>
    <w:p w14:paraId="050A6FC5" w14:textId="77777777" w:rsidR="005303ED" w:rsidRDefault="005303ED" w:rsidP="005303ED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8E2E8D1" wp14:editId="040A422B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8312D" w14:textId="77777777" w:rsidR="005303ED" w:rsidRDefault="005303ED" w:rsidP="005303ED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E8D1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4438312D" w14:textId="77777777" w:rsidR="005303ED" w:rsidRDefault="005303ED" w:rsidP="005303ED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6E8D16" w14:textId="77777777" w:rsidR="005303ED" w:rsidRDefault="005303ED" w:rsidP="005303ED">
      <w:pPr>
        <w:pStyle w:val="Corpotesto"/>
      </w:pPr>
    </w:p>
    <w:p w14:paraId="382791DC" w14:textId="77777777" w:rsidR="005303ED" w:rsidRDefault="005303ED" w:rsidP="005303ED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8990D7E" wp14:editId="42A75225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3DFAC" w14:textId="77777777" w:rsidR="005303ED" w:rsidRDefault="005303ED" w:rsidP="005303ED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3938CA49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proofErr w:type="gramEnd"/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52B535A6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0CD80710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0D7E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76D3DFAC" w14:textId="77777777" w:rsidR="005303ED" w:rsidRDefault="005303ED" w:rsidP="005303ED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3938CA49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seguire</w:t>
                      </w:r>
                      <w:proofErr w:type="gramEnd"/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52B535A6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0CD80710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36AFA" w14:textId="77777777" w:rsidR="005303ED" w:rsidRDefault="005303ED" w:rsidP="005303ED">
      <w:pPr>
        <w:pStyle w:val="Corpotesto"/>
        <w:rPr>
          <w:sz w:val="22"/>
        </w:rPr>
      </w:pPr>
    </w:p>
    <w:p w14:paraId="40FBF2A7" w14:textId="77777777" w:rsidR="005303ED" w:rsidRDefault="005303ED" w:rsidP="005303ED">
      <w:pPr>
        <w:pStyle w:val="Corpotesto"/>
        <w:rPr>
          <w:sz w:val="22"/>
        </w:rPr>
      </w:pPr>
    </w:p>
    <w:p w14:paraId="1C98D7D9" w14:textId="77777777" w:rsidR="005303ED" w:rsidRDefault="005303ED" w:rsidP="005303ED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2E9D57E1" w14:textId="77777777" w:rsidR="005303ED" w:rsidRDefault="005303ED" w:rsidP="005303ED">
      <w:pPr>
        <w:pStyle w:val="Corpotesto"/>
        <w:rPr>
          <w:sz w:val="22"/>
        </w:rPr>
      </w:pPr>
    </w:p>
    <w:p w14:paraId="6541277B" w14:textId="77777777" w:rsidR="005303ED" w:rsidRDefault="005303ED" w:rsidP="005303ED">
      <w:pPr>
        <w:pStyle w:val="Corpotesto"/>
        <w:rPr>
          <w:sz w:val="19"/>
        </w:rPr>
      </w:pPr>
    </w:p>
    <w:p w14:paraId="0F94843C" w14:textId="77777777" w:rsidR="005303ED" w:rsidRDefault="005303ED" w:rsidP="005303ED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4FA1B083" w14:textId="77777777" w:rsidR="005303ED" w:rsidRDefault="005303ED" w:rsidP="005303ED">
      <w:pPr>
        <w:tabs>
          <w:tab w:val="left" w:pos="6958"/>
        </w:tabs>
        <w:spacing w:before="1"/>
        <w:ind w:left="113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08FD6CB5" w14:textId="77777777" w:rsidR="005303ED" w:rsidRDefault="005303ED" w:rsidP="005303ED">
      <w:pPr>
        <w:pStyle w:val="Corpotesto"/>
        <w:rPr>
          <w:b/>
        </w:rPr>
      </w:pPr>
    </w:p>
    <w:p w14:paraId="7D400A6E" w14:textId="77777777" w:rsidR="005303ED" w:rsidRDefault="005303ED" w:rsidP="005303ED">
      <w:pPr>
        <w:pStyle w:val="Corpotesto"/>
        <w:spacing w:before="1"/>
        <w:rPr>
          <w:b/>
        </w:rPr>
      </w:pPr>
    </w:p>
    <w:p w14:paraId="1CDD2463" w14:textId="77777777" w:rsidR="005303ED" w:rsidRDefault="005303ED" w:rsidP="005303ED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C99858" w14:textId="77777777" w:rsidR="005303ED" w:rsidRDefault="005303ED" w:rsidP="005303ED">
      <w:pPr>
        <w:pStyle w:val="Corpotesto"/>
        <w:rPr>
          <w:b/>
        </w:rPr>
      </w:pPr>
    </w:p>
    <w:p w14:paraId="52E65284" w14:textId="77777777" w:rsidR="005303ED" w:rsidRDefault="005303ED" w:rsidP="005303ED">
      <w:pPr>
        <w:pStyle w:val="Corpotesto"/>
        <w:spacing w:before="1"/>
        <w:rPr>
          <w:b/>
        </w:rPr>
      </w:pPr>
    </w:p>
    <w:p w14:paraId="68F8772E" w14:textId="77777777" w:rsidR="005303ED" w:rsidRDefault="005303ED" w:rsidP="005303ED">
      <w:pPr>
        <w:sectPr w:rsidR="005303ED">
          <w:pgSz w:w="11900" w:h="16840"/>
          <w:pgMar w:top="480" w:right="1680" w:bottom="280" w:left="1020" w:header="720" w:footer="720" w:gutter="0"/>
          <w:cols w:space="720"/>
        </w:sect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proofErr w:type="gramStart"/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proofErr w:type="gramEnd"/>
    </w:p>
    <w:p w14:paraId="1F0108C3" w14:textId="77777777" w:rsidR="0059785D" w:rsidRDefault="0059785D">
      <w:pPr>
        <w:pStyle w:val="Corpotesto"/>
        <w:ind w:left="3890"/>
      </w:pPr>
    </w:p>
    <w:p w14:paraId="05B9EDA5" w14:textId="77777777" w:rsidR="0059785D" w:rsidRDefault="0059785D">
      <w:pPr>
        <w:pStyle w:val="Corpotesto"/>
        <w:rPr>
          <w:b/>
          <w:i/>
        </w:rPr>
      </w:pPr>
    </w:p>
    <w:p w14:paraId="48DE8D63" w14:textId="77777777" w:rsidR="0059785D" w:rsidRDefault="0059785D">
      <w:pPr>
        <w:pStyle w:val="Corpotesto"/>
        <w:rPr>
          <w:b/>
          <w:i/>
        </w:rPr>
      </w:pPr>
    </w:p>
    <w:p w14:paraId="1CE2DC85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p w14:paraId="46328DB8" w14:textId="77777777" w:rsidR="0059785D" w:rsidRDefault="0059785D">
      <w:pPr>
        <w:tabs>
          <w:tab w:val="left" w:pos="6934"/>
        </w:tabs>
        <w:ind w:left="113"/>
        <w:rPr>
          <w:b/>
          <w:sz w:val="20"/>
        </w:rPr>
      </w:pPr>
      <w:bookmarkStart w:id="3" w:name="Obiettivi_Standard_e_modalità_del_tiroci"/>
      <w:bookmarkEnd w:id="3"/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1078D9"/>
    <w:rsid w:val="002D335A"/>
    <w:rsid w:val="002F11D8"/>
    <w:rsid w:val="005303ED"/>
    <w:rsid w:val="0059785D"/>
    <w:rsid w:val="006A0AC6"/>
    <w:rsid w:val="0084749E"/>
    <w:rsid w:val="0097048F"/>
    <w:rsid w:val="00A0548F"/>
    <w:rsid w:val="00A92DE4"/>
    <w:rsid w:val="00D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FB9FEA7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2024-04-02T11:47:00Z</dcterms:created>
  <dcterms:modified xsi:type="dcterms:W3CDTF">2024-07-09T08:07:00Z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